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17" w:rsidRDefault="00117FF5" w:rsidP="00B96D17">
      <w:r>
        <w:rPr>
          <w:rStyle w:val="FootnoteReference"/>
        </w:rPr>
        <w:footnoteReference w:id="1"/>
      </w:r>
      <w:r w:rsidR="00B96D17">
        <w:t xml:space="preserve">Here’s some information about how the </w:t>
      </w:r>
      <w:r w:rsidR="00366DA3">
        <w:t xml:space="preserve">Living Donor </w:t>
      </w:r>
      <w:r w:rsidR="00B96D17">
        <w:t xml:space="preserve">process works: </w:t>
      </w:r>
    </w:p>
    <w:p w:rsidR="00B96D17" w:rsidRDefault="00B96D17" w:rsidP="00B96D17">
      <w:r>
        <w:t xml:space="preserve">1.​    ​We work up a potential living donor when the recipient (the person needing a kidney transplant) is on the national waiting list (listed).  For the recipient to be “listed” they have to go through a very thorough evaluation process at our transplant center and be approved to be healthy enough to get a kidney transplant. The following link explains more about the listing process: </w:t>
      </w:r>
    </w:p>
    <w:p w:rsidR="00B96D17" w:rsidRPr="00B96D17" w:rsidRDefault="0013720E" w:rsidP="00366DA3">
      <w:pPr>
        <w:ind w:firstLine="720"/>
      </w:pPr>
      <w:hyperlink r:id="rId8" w:history="1">
        <w:r w:rsidR="00B96D17" w:rsidRPr="00B96D17">
          <w:rPr>
            <w:rStyle w:val="Hyperlink"/>
          </w:rPr>
          <w:t>https://transplantliving.org/kidney/the-kidney-transplant-waitlist/</w:t>
        </w:r>
      </w:hyperlink>
      <w:r w:rsidR="00B96D17" w:rsidRPr="00B96D17">
        <w:t xml:space="preserve"> </w:t>
      </w:r>
    </w:p>
    <w:p w:rsidR="00B96D17" w:rsidRDefault="00B96D17" w:rsidP="00B96D17">
      <w:r>
        <w:t xml:space="preserve"> ​If you are an altruistic donor, we can begin your work-up without a specific recipient identified </w:t>
      </w:r>
    </w:p>
    <w:p w:rsidR="00366DA3" w:rsidRDefault="00366DA3" w:rsidP="00B96D17"/>
    <w:p w:rsidR="00B96D17" w:rsidRDefault="00B96D17" w:rsidP="00B96D17">
      <w:r>
        <w:t xml:space="preserve">2. Some recipients have more than one person who wants to donate. We do medical testing on one donor at a time. We decide which donor to work up based on the potential donor suitability for donation and the completeness of their pre-evaluation screening.  </w:t>
      </w:r>
    </w:p>
    <w:p w:rsidR="00B96D17" w:rsidRDefault="00B96D17" w:rsidP="00B96D17"/>
    <w:p w:rsidR="00B96D17" w:rsidRDefault="00B96D17" w:rsidP="00B96D17">
      <w:r>
        <w:t xml:space="preserve"> 3. At this time, we encourage you to join us for the Living Donor Education class, which takes                  place the second Wednesday of each month at 7:00pm.  There are two ways to join: </w:t>
      </w:r>
    </w:p>
    <w:p w:rsidR="00B96D17" w:rsidRPr="00366DA3" w:rsidRDefault="00B96D17" w:rsidP="0013720E">
      <w:pPr>
        <w:pStyle w:val="ListParagraph"/>
        <w:numPr>
          <w:ilvl w:val="0"/>
          <w:numId w:val="2"/>
        </w:numPr>
      </w:pPr>
      <w:r>
        <w:t>Join by WebEx – to locate this information visit the UMMC Transplant website:    ​</w:t>
      </w:r>
      <w:hyperlink r:id="rId9" w:history="1">
        <w:r w:rsidR="0013720E" w:rsidRPr="0013720E">
          <w:t xml:space="preserve"> </w:t>
        </w:r>
        <w:r w:rsidR="0013720E" w:rsidRPr="0013720E">
          <w:rPr>
            <w:rStyle w:val="Hyperlink"/>
          </w:rPr>
          <w:t>http://umc.edu/Healthcare/Transplant/Kidney%20Transplant/Living%20Donor%20Webex.html</w:t>
        </w:r>
        <w:bookmarkStart w:id="0" w:name="_GoBack"/>
        <w:bookmarkEnd w:id="0"/>
        <w:r w:rsidRPr="00B96D17">
          <w:rPr>
            <w:rStyle w:val="Hyperlink"/>
          </w:rPr>
          <w:t xml:space="preserve">  </w:t>
        </w:r>
      </w:hyperlink>
      <w:r w:rsidRPr="00366DA3">
        <w:rPr>
          <w:color w:val="0070C0"/>
        </w:rPr>
        <w:t xml:space="preserve"> </w:t>
      </w:r>
    </w:p>
    <w:p w:rsidR="00366DA3" w:rsidRDefault="00366DA3" w:rsidP="00366DA3">
      <w:pPr>
        <w:pStyle w:val="ListParagraph"/>
        <w:ind w:left="1440"/>
      </w:pPr>
    </w:p>
    <w:p w:rsidR="00B96D17" w:rsidRDefault="00366DA3" w:rsidP="00366DA3">
      <w:pPr>
        <w:pStyle w:val="ListParagraph"/>
        <w:numPr>
          <w:ilvl w:val="0"/>
          <w:numId w:val="2"/>
        </w:numPr>
      </w:pPr>
      <w:r>
        <w:t>Come to the living</w:t>
      </w:r>
      <w:r w:rsidR="00B96D17">
        <w:t xml:space="preserve"> donor class located at the BB Richardson Conference Room at the UMMC Main Entrance. This class is held at the UMMC Jackson Campus. </w:t>
      </w:r>
      <w:r w:rsidR="00B96D17" w:rsidRPr="00B96D17">
        <w:t xml:space="preserve">Park in garage </w:t>
      </w:r>
      <w:proofErr w:type="gramStart"/>
      <w:r w:rsidR="00B96D17" w:rsidRPr="00B96D17">
        <w:t>A</w:t>
      </w:r>
      <w:proofErr w:type="gramEnd"/>
      <w:r w:rsidR="00B96D17" w:rsidRPr="00B96D17">
        <w:t xml:space="preserve"> (front of the hospital).  Bring parking slip to class to waive fee.  Enter the main hospital, take the stairs/elevator to the first floor.  On right, enter Administration.  The BB Richardson conference room is on the left.  Signage will be posted to guide you.</w:t>
      </w:r>
    </w:p>
    <w:p w:rsidR="00B96D17" w:rsidRDefault="00B96D17" w:rsidP="00B96D17">
      <w:pPr>
        <w:ind w:left="720"/>
      </w:pPr>
      <w:r>
        <w:t xml:space="preserve">  </w:t>
      </w:r>
    </w:p>
    <w:p w:rsidR="00B96D17" w:rsidRDefault="00B96D17" w:rsidP="00B96D17">
      <w:r>
        <w:t xml:space="preserve">4. We do require that all age-appropriate cancer screenings are up to date PRIOR to beginning your medical testing. If not up to date, please get these appointments scheduled as soon as possible. Typically, people schedule these screenings through their primary care doctor. If you do not have a primary care doctor, we are happy to schedule these appointments at one of our UMMC locations. Additionally, there is free testing for pap smears and mammograms that can be done through the state of Mississippi </w:t>
      </w:r>
      <w:hyperlink r:id="rId10" w:history="1">
        <w:r w:rsidRPr="00B96D17">
          <w:rPr>
            <w:rStyle w:val="Hyperlink"/>
          </w:rPr>
          <w:t>https://msdh.ms.gov/msdhsite/_static/41,0,103.html</w:t>
        </w:r>
      </w:hyperlink>
      <w:r>
        <w:t xml:space="preserve">​. </w:t>
      </w:r>
    </w:p>
    <w:p w:rsidR="00B96D17" w:rsidRDefault="00B96D17" w:rsidP="00B96D17">
      <w:pPr>
        <w:pStyle w:val="ListParagraph"/>
        <w:numPr>
          <w:ilvl w:val="0"/>
          <w:numId w:val="1"/>
        </w:numPr>
      </w:pPr>
      <w:r>
        <w:t xml:space="preserve">Pap smear-​a screening test that looks for cervical cancer, needs to be done for all women 18 years of age and over </w:t>
      </w:r>
    </w:p>
    <w:p w:rsidR="00B96D17" w:rsidRDefault="00B96D17" w:rsidP="00B96D17">
      <w:pPr>
        <w:pStyle w:val="ListParagraph"/>
        <w:numPr>
          <w:ilvl w:val="0"/>
          <w:numId w:val="1"/>
        </w:numPr>
      </w:pPr>
      <w:r>
        <w:t xml:space="preserve">Mammogram--a screening test that looks for breast cancer, ​needs to be done for all women 40 years of age and over </w:t>
      </w:r>
    </w:p>
    <w:p w:rsidR="00456E42" w:rsidRDefault="00B96D17" w:rsidP="00B96D17">
      <w:pPr>
        <w:pStyle w:val="ListParagraph"/>
        <w:numPr>
          <w:ilvl w:val="0"/>
          <w:numId w:val="1"/>
        </w:numPr>
      </w:pPr>
      <w:r>
        <w:t>Colonoscopy ​– for everyone 50 years of age and over</w:t>
      </w:r>
    </w:p>
    <w:p w:rsidR="00B96D17" w:rsidRDefault="00B96D17" w:rsidP="00456E42">
      <w:pPr>
        <w:ind w:left="360"/>
      </w:pPr>
      <w:r>
        <w:lastRenderedPageBreak/>
        <w:t>Please send us the results of these tes</w:t>
      </w:r>
      <w:r w:rsidR="00456E42">
        <w:t xml:space="preserve">ts via email to </w:t>
      </w:r>
      <w:hyperlink r:id="rId11" w:history="1">
        <w:r w:rsidR="00456E42" w:rsidRPr="00F8545E">
          <w:rPr>
            <w:rStyle w:val="Hyperlink"/>
          </w:rPr>
          <w:t>livingdonor@umc.edu</w:t>
        </w:r>
      </w:hyperlink>
      <w:r w:rsidR="00456E42">
        <w:t xml:space="preserve"> or mail to UMMC Abdominal Transplant 2500 North State Street Jackson, MS 39216</w:t>
      </w:r>
    </w:p>
    <w:p w:rsidR="00B96D17" w:rsidRDefault="00B96D17" w:rsidP="00B96D17">
      <w:r>
        <w:t xml:space="preserve">5. Our transplant financial counselors will verify that you have insurance to cover the evaluation, surgery, and appointments after surgery should you be approved to be a living donor.  Your recipient’s insurance covers these costs.  </w:t>
      </w:r>
    </w:p>
    <w:p w:rsidR="00B96D17" w:rsidRDefault="00366DA3" w:rsidP="00B96D17">
      <w:r>
        <w:t>6. Completing t</w:t>
      </w:r>
      <w:r w:rsidR="00B96D17">
        <w:t>he screening form</w:t>
      </w:r>
      <w:r>
        <w:t xml:space="preserve"> is the initial step to getting started</w:t>
      </w:r>
      <w:r w:rsidR="00B96D17">
        <w:t>.  Once completed in its entirety, one of our transplant doctors will review your informatio</w:t>
      </w:r>
      <w:r>
        <w:t>n in one week. The physician</w:t>
      </w:r>
      <w:r w:rsidR="00B96D17">
        <w:t xml:space="preserve"> wil</w:t>
      </w:r>
      <w:r>
        <w:t>l determine one of three things.  You will be able to:</w:t>
      </w:r>
      <w:r w:rsidR="00B96D17">
        <w:t xml:space="preserve">  </w:t>
      </w:r>
    </w:p>
    <w:p w:rsidR="00B96D17" w:rsidRDefault="00456E42" w:rsidP="00366DA3">
      <w:pPr>
        <w:pStyle w:val="ListParagraph"/>
        <w:numPr>
          <w:ilvl w:val="0"/>
          <w:numId w:val="3"/>
        </w:numPr>
      </w:pPr>
      <w:r>
        <w:t>Move</w:t>
      </w:r>
      <w:r w:rsidR="00366DA3">
        <w:t xml:space="preserve"> forward with evaluation</w:t>
      </w:r>
      <w:r w:rsidR="00B96D17">
        <w:t xml:space="preserve">  </w:t>
      </w:r>
    </w:p>
    <w:p w:rsidR="00366DA3" w:rsidRDefault="00456E42" w:rsidP="00366DA3">
      <w:pPr>
        <w:pStyle w:val="ListParagraph"/>
        <w:numPr>
          <w:ilvl w:val="0"/>
          <w:numId w:val="3"/>
        </w:numPr>
      </w:pPr>
      <w:r>
        <w:t xml:space="preserve">Unable </w:t>
      </w:r>
      <w:r w:rsidR="00366DA3">
        <w:t xml:space="preserve">to move forward with evaluation or </w:t>
      </w:r>
    </w:p>
    <w:p w:rsidR="00456E42" w:rsidRDefault="00366DA3" w:rsidP="00366DA3">
      <w:pPr>
        <w:pStyle w:val="ListParagraph"/>
        <w:numPr>
          <w:ilvl w:val="0"/>
          <w:numId w:val="3"/>
        </w:numPr>
      </w:pPr>
      <w:r>
        <w:t>The transplant physician</w:t>
      </w:r>
      <w:r w:rsidR="00456E42">
        <w:t xml:space="preserve"> will </w:t>
      </w:r>
      <w:r>
        <w:t>r</w:t>
      </w:r>
      <w:r w:rsidR="00456E42">
        <w:t>equest</w:t>
      </w:r>
      <w:r>
        <w:t xml:space="preserve"> more information</w:t>
      </w:r>
      <w:r w:rsidR="00B96D17">
        <w:t xml:space="preserve">  </w:t>
      </w:r>
    </w:p>
    <w:p w:rsidR="00456E42" w:rsidRDefault="00B96D17" w:rsidP="00456E42">
      <w:r>
        <w:t>We will contact y</w:t>
      </w:r>
      <w:r w:rsidR="00366DA3">
        <w:t>ou with this update at that time</w:t>
      </w:r>
      <w:r>
        <w:t>.  ​</w:t>
      </w:r>
    </w:p>
    <w:p w:rsidR="00456E42" w:rsidRDefault="00366DA3" w:rsidP="00456E42">
      <w:r>
        <w:t>P</w:t>
      </w:r>
      <w:r w:rsidR="00456E42">
        <w:t>lease complete the Donor Screening form at the link below:</w:t>
      </w:r>
    </w:p>
    <w:p w:rsidR="00456E42" w:rsidRDefault="0013720E" w:rsidP="00456E42">
      <w:pPr>
        <w:ind w:firstLine="720"/>
      </w:pPr>
      <w:hyperlink r:id="rId12" w:history="1">
        <w:r w:rsidR="00456E42" w:rsidRPr="00456E42">
          <w:rPr>
            <w:rStyle w:val="Hyperlink"/>
          </w:rPr>
          <w:t>https://ummc.donorscreen.org/register/donate-kidney</w:t>
        </w:r>
      </w:hyperlink>
    </w:p>
    <w:p w:rsidR="00456E42" w:rsidRDefault="00456E42" w:rsidP="00456E42"/>
    <w:p w:rsidR="000D4606" w:rsidRDefault="00366DA3" w:rsidP="00456E42">
      <w:r>
        <w:t>F</w:t>
      </w:r>
      <w:r w:rsidR="00B96D17">
        <w:t xml:space="preserve">eel free to contact us with any questions </w:t>
      </w:r>
      <w:r w:rsidR="00456E42">
        <w:t xml:space="preserve">or if you need assistance at </w:t>
      </w:r>
      <w:hyperlink r:id="rId13" w:history="1">
        <w:r w:rsidR="00456E42" w:rsidRPr="00456E42">
          <w:rPr>
            <w:rStyle w:val="Hyperlink"/>
          </w:rPr>
          <w:t>livingdonor@umc.edu</w:t>
        </w:r>
      </w:hyperlink>
      <w:r w:rsidR="00456E42">
        <w:t xml:space="preserve"> or 601-984-5065</w:t>
      </w:r>
      <w:r>
        <w:t>.</w:t>
      </w:r>
      <w:r w:rsidR="00B96D17">
        <w:t xml:space="preserve">   </w:t>
      </w:r>
    </w:p>
    <w:sectPr w:rsidR="000D46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F5" w:rsidRDefault="00117FF5" w:rsidP="00117FF5">
      <w:pPr>
        <w:spacing w:after="0" w:line="240" w:lineRule="auto"/>
      </w:pPr>
      <w:r>
        <w:separator/>
      </w:r>
    </w:p>
  </w:endnote>
  <w:endnote w:type="continuationSeparator" w:id="0">
    <w:p w:rsidR="00117FF5" w:rsidRDefault="00117FF5" w:rsidP="0011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F5" w:rsidRDefault="00117FF5" w:rsidP="00117FF5">
      <w:pPr>
        <w:spacing w:after="0" w:line="240" w:lineRule="auto"/>
      </w:pPr>
      <w:r>
        <w:separator/>
      </w:r>
    </w:p>
  </w:footnote>
  <w:footnote w:type="continuationSeparator" w:id="0">
    <w:p w:rsidR="00117FF5" w:rsidRDefault="00117FF5" w:rsidP="00117FF5">
      <w:pPr>
        <w:spacing w:after="0" w:line="240" w:lineRule="auto"/>
      </w:pPr>
      <w:r>
        <w:continuationSeparator/>
      </w:r>
    </w:p>
  </w:footnote>
  <w:footnote w:id="1">
    <w:p w:rsidR="00117FF5" w:rsidRDefault="00117FF5">
      <w:pPr>
        <w:pStyle w:val="FootnoteText"/>
      </w:pPr>
      <w:r>
        <w:rPr>
          <w:rStyle w:val="FootnoteReference"/>
        </w:rPr>
        <w:footnoteRef/>
      </w:r>
      <w:r>
        <w:t xml:space="preserve"> Updated 02-27-2020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3F00"/>
    <w:multiLevelType w:val="hybridMultilevel"/>
    <w:tmpl w:val="4B464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1920F4"/>
    <w:multiLevelType w:val="hybridMultilevel"/>
    <w:tmpl w:val="AF02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07F35"/>
    <w:multiLevelType w:val="hybridMultilevel"/>
    <w:tmpl w:val="C1D24E50"/>
    <w:lvl w:ilvl="0" w:tplc="B936B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1A6BD1"/>
    <w:multiLevelType w:val="hybridMultilevel"/>
    <w:tmpl w:val="21BA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17"/>
    <w:rsid w:val="000D4606"/>
    <w:rsid w:val="00117FF5"/>
    <w:rsid w:val="0013720E"/>
    <w:rsid w:val="00366DA3"/>
    <w:rsid w:val="00456E42"/>
    <w:rsid w:val="00B9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5231"/>
  <w15:chartTrackingRefBased/>
  <w15:docId w15:val="{0DFE1E0D-4AF6-4317-A16F-64D61799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D17"/>
    <w:rPr>
      <w:color w:val="0563C1" w:themeColor="hyperlink"/>
      <w:u w:val="single"/>
    </w:rPr>
  </w:style>
  <w:style w:type="paragraph" w:styleId="ListParagraph">
    <w:name w:val="List Paragraph"/>
    <w:basedOn w:val="Normal"/>
    <w:uiPriority w:val="34"/>
    <w:qFormat/>
    <w:rsid w:val="00B96D17"/>
    <w:pPr>
      <w:ind w:left="720"/>
      <w:contextualSpacing/>
    </w:pPr>
  </w:style>
  <w:style w:type="paragraph" w:styleId="FootnoteText">
    <w:name w:val="footnote text"/>
    <w:basedOn w:val="Normal"/>
    <w:link w:val="FootnoteTextChar"/>
    <w:uiPriority w:val="99"/>
    <w:semiHidden/>
    <w:unhideWhenUsed/>
    <w:rsid w:val="00117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FF5"/>
    <w:rPr>
      <w:sz w:val="20"/>
      <w:szCs w:val="20"/>
    </w:rPr>
  </w:style>
  <w:style w:type="character" w:styleId="FootnoteReference">
    <w:name w:val="footnote reference"/>
    <w:basedOn w:val="DefaultParagraphFont"/>
    <w:uiPriority w:val="99"/>
    <w:semiHidden/>
    <w:unhideWhenUsed/>
    <w:rsid w:val="00117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lantliving.org/kidney/the-kidney-transplant-waitlist/" TargetMode="External"/><Relationship Id="rId13" Type="http://schemas.openxmlformats.org/officeDocument/2006/relationships/hyperlink" Target="mailto:livingdonor@u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mc.donorscreen.org/register/donate-kidn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ingdonor@um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sdh.ms.gov/msdhsite/_static/41,0,103.html" TargetMode="External"/><Relationship Id="rId4" Type="http://schemas.openxmlformats.org/officeDocument/2006/relationships/settings" Target="settings.xml"/><Relationship Id="rId9" Type="http://schemas.openxmlformats.org/officeDocument/2006/relationships/hyperlink" Target="https://www.umc.edu/Healthcare/Transplant%20%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2C417-C68D-49CD-B848-166C1FAC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Mississippi Medical Center</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 Milner</dc:creator>
  <cp:keywords/>
  <dc:description/>
  <cp:lastModifiedBy>Olivia C. Milner</cp:lastModifiedBy>
  <cp:revision>4</cp:revision>
  <dcterms:created xsi:type="dcterms:W3CDTF">2020-02-27T17:00:00Z</dcterms:created>
  <dcterms:modified xsi:type="dcterms:W3CDTF">2020-03-03T15:23:00Z</dcterms:modified>
</cp:coreProperties>
</file>